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57F5922E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932C93">
        <w:rPr>
          <w:rFonts w:ascii="Arial" w:hAnsi="Arial" w:cs="Arial"/>
          <w:b/>
          <w:sz w:val="24"/>
          <w:szCs w:val="24"/>
        </w:rPr>
        <w:t>10</w:t>
      </w:r>
      <w:r w:rsidR="00970536">
        <w:rPr>
          <w:rFonts w:ascii="Arial" w:hAnsi="Arial" w:cs="Arial"/>
          <w:b/>
          <w:sz w:val="24"/>
          <w:szCs w:val="24"/>
        </w:rPr>
        <w:t>3</w:t>
      </w:r>
      <w:r w:rsidR="00C94AC7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1613B1" w:rsidRPr="001613B1">
        <w:rPr>
          <w:rFonts w:ascii="Arial" w:hAnsi="Arial" w:cs="Arial"/>
          <w:b/>
          <w:sz w:val="24"/>
          <w:szCs w:val="24"/>
        </w:rPr>
        <w:t>R4-2210351</w:t>
      </w:r>
    </w:p>
    <w:p w14:paraId="2C67BE8C" w14:textId="499519D0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May 09 - 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>Ma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>y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>20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008D6D7E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181C93" w:rsidRPr="00181C93">
        <w:rPr>
          <w:sz w:val="24"/>
          <w:szCs w:val="24"/>
        </w:rPr>
        <w:t>9.15.10.2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52958EE3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181C93" w:rsidRPr="00181C93">
        <w:rPr>
          <w:sz w:val="24"/>
          <w:szCs w:val="24"/>
        </w:rPr>
        <w:t>Initial Simulation results for UE demod requirements for FR2-2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9AEE792" w14:textId="6C2E9CC8" w:rsidR="00181C93" w:rsidRPr="00316E46" w:rsidRDefault="00181C93" w:rsidP="00181C93">
      <w:pPr>
        <w:spacing w:after="120"/>
        <w:rPr>
          <w:sz w:val="20"/>
          <w:szCs w:val="20"/>
        </w:rPr>
      </w:pPr>
      <w:r w:rsidRPr="00F70DD8">
        <w:rPr>
          <w:sz w:val="20"/>
          <w:szCs w:val="20"/>
        </w:rPr>
        <w:t>In RAN4#102-e demodulation requirements for 52.6 - 71 GHz was discussed and way forward [1] was agreed. In this contribution we present</w:t>
      </w:r>
      <w:r>
        <w:rPr>
          <w:sz w:val="20"/>
          <w:szCs w:val="20"/>
        </w:rPr>
        <w:t xml:space="preserve"> our</w:t>
      </w:r>
      <w:r w:rsidRPr="00F70DD8">
        <w:rPr>
          <w:sz w:val="20"/>
          <w:szCs w:val="20"/>
        </w:rPr>
        <w:t xml:space="preserve"> </w:t>
      </w:r>
      <w:r>
        <w:rPr>
          <w:sz w:val="20"/>
          <w:szCs w:val="20"/>
        </w:rPr>
        <w:t>initial simulation results</w:t>
      </w:r>
      <w:r w:rsidRPr="00F70DD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UE demodulation </w:t>
      </w:r>
      <w:r w:rsidRPr="00F70DD8">
        <w:rPr>
          <w:sz w:val="20"/>
          <w:szCs w:val="20"/>
        </w:rPr>
        <w:t>requirements definition.</w:t>
      </w:r>
      <w:r w:rsidRPr="00316E46">
        <w:rPr>
          <w:sz w:val="20"/>
          <w:szCs w:val="20"/>
        </w:rPr>
        <w:t xml:space="preserve">  </w:t>
      </w:r>
    </w:p>
    <w:p w14:paraId="4EAFA8EB" w14:textId="262379D7" w:rsidR="009F52D7" w:rsidRDefault="009F52D7" w:rsidP="009F52D7">
      <w:pPr>
        <w:pStyle w:val="Heading1"/>
      </w:pPr>
      <w:r>
        <w:t xml:space="preserve">2. </w:t>
      </w:r>
      <w:r w:rsidR="00181C93">
        <w:t>Simulation Results</w:t>
      </w:r>
    </w:p>
    <w:p w14:paraId="6BB3AD6B" w14:textId="0AEAD607" w:rsidR="009F52D7" w:rsidRPr="00BD72FE" w:rsidRDefault="00181C93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BD72FE">
        <w:rPr>
          <w:rFonts w:eastAsia="SimSun"/>
          <w:sz w:val="20"/>
          <w:szCs w:val="20"/>
          <w:lang w:val="en-GB" w:eastAsia="en-GB"/>
        </w:rPr>
        <w:t xml:space="preserve">Based on the agreed simulation assumptions in [1], we present initial simulation results for FR2-2 with 120KHz and 480 </w:t>
      </w:r>
      <w:proofErr w:type="spellStart"/>
      <w:r w:rsidRPr="00BD72FE">
        <w:rPr>
          <w:rFonts w:eastAsia="SimSun"/>
          <w:sz w:val="20"/>
          <w:szCs w:val="20"/>
          <w:lang w:val="en-GB" w:eastAsia="en-GB"/>
        </w:rPr>
        <w:t>KHz</w:t>
      </w:r>
      <w:proofErr w:type="spellEnd"/>
      <w:r w:rsidRPr="00BD72FE">
        <w:rPr>
          <w:rFonts w:eastAsia="SimSun"/>
          <w:sz w:val="20"/>
          <w:szCs w:val="20"/>
          <w:lang w:val="en-GB" w:eastAsia="en-GB"/>
        </w:rPr>
        <w:t xml:space="preserve"> SCS.</w:t>
      </w:r>
    </w:p>
    <w:p w14:paraId="323EA13E" w14:textId="210DC9A4" w:rsidR="00181C93" w:rsidRPr="00BD72FE" w:rsidRDefault="00181C93" w:rsidP="00181C93">
      <w:pPr>
        <w:rPr>
          <w:rStyle w:val="Strong"/>
          <w:sz w:val="20"/>
          <w:szCs w:val="20"/>
          <w:u w:val="single"/>
        </w:rPr>
      </w:pPr>
      <w:r w:rsidRPr="00BD72FE">
        <w:rPr>
          <w:rStyle w:val="Strong"/>
          <w:sz w:val="20"/>
          <w:szCs w:val="20"/>
          <w:u w:val="single"/>
        </w:rPr>
        <w:t>Study on phase noise impact for requirements derivation</w:t>
      </w:r>
    </w:p>
    <w:p w14:paraId="27BCA8DB" w14:textId="77777777" w:rsidR="00181C93" w:rsidRPr="00BD72FE" w:rsidRDefault="00181C93" w:rsidP="00181C93">
      <w:pPr>
        <w:shd w:val="clear" w:color="auto" w:fill="FFFFFF"/>
        <w:rPr>
          <w:sz w:val="20"/>
          <w:szCs w:val="20"/>
        </w:rPr>
      </w:pPr>
      <w:r w:rsidRPr="00BD72FE">
        <w:rPr>
          <w:sz w:val="20"/>
          <w:szCs w:val="20"/>
        </w:rPr>
        <w:t>Companies deliver two sets of ideal simulation results for requirement discussion. Result set#1 is without phase noise and set#2 is with phase noise.</w:t>
      </w:r>
    </w:p>
    <w:p w14:paraId="0BA6B187" w14:textId="77777777" w:rsidR="00181C93" w:rsidRPr="00BD72FE" w:rsidRDefault="00181C93" w:rsidP="00181C93">
      <w:pPr>
        <w:pStyle w:val="ListParagraph"/>
        <w:numPr>
          <w:ilvl w:val="0"/>
          <w:numId w:val="3"/>
        </w:numPr>
        <w:shd w:val="clear" w:color="auto" w:fill="FFFFFF"/>
        <w:ind w:firstLineChars="0"/>
        <w:rPr>
          <w:rFonts w:ascii="Times New Roman" w:hAnsi="Times New Roman"/>
          <w:sz w:val="20"/>
          <w:szCs w:val="20"/>
        </w:rPr>
      </w:pPr>
      <w:r w:rsidRPr="00BD72FE">
        <w:rPr>
          <w:rFonts w:ascii="Times New Roman" w:hAnsi="Times New Roman"/>
          <w:sz w:val="20"/>
          <w:szCs w:val="20"/>
        </w:rPr>
        <w:t>No Tx phase noise is modelled</w:t>
      </w:r>
    </w:p>
    <w:p w14:paraId="14F544F6" w14:textId="77777777" w:rsidR="00181C93" w:rsidRPr="00BD72FE" w:rsidRDefault="00181C93" w:rsidP="00181C93">
      <w:pPr>
        <w:pStyle w:val="ListParagraph"/>
        <w:numPr>
          <w:ilvl w:val="0"/>
          <w:numId w:val="3"/>
        </w:numPr>
        <w:shd w:val="clear" w:color="auto" w:fill="FFFFFF"/>
        <w:ind w:firstLineChars="0"/>
        <w:rPr>
          <w:rFonts w:ascii="Times New Roman" w:hAnsi="Times New Roman"/>
          <w:sz w:val="20"/>
          <w:szCs w:val="20"/>
        </w:rPr>
      </w:pPr>
      <w:r w:rsidRPr="00BD72FE">
        <w:rPr>
          <w:rFonts w:ascii="Times New Roman" w:hAnsi="Times New Roman"/>
          <w:sz w:val="20"/>
          <w:szCs w:val="20"/>
        </w:rPr>
        <w:t>Rx Phase noise is modelled only to find feasible FRC configuration (</w:t>
      </w:r>
      <w:proofErr w:type="gramStart"/>
      <w:r w:rsidRPr="00BD72FE">
        <w:rPr>
          <w:rFonts w:ascii="Times New Roman" w:hAnsi="Times New Roman"/>
          <w:sz w:val="20"/>
          <w:szCs w:val="20"/>
        </w:rPr>
        <w:t>i.e.</w:t>
      </w:r>
      <w:proofErr w:type="gramEnd"/>
      <w:r w:rsidRPr="00BD72FE">
        <w:rPr>
          <w:rFonts w:ascii="Times New Roman" w:hAnsi="Times New Roman"/>
          <w:sz w:val="20"/>
          <w:szCs w:val="20"/>
        </w:rPr>
        <w:t xml:space="preserve"> achieve maximum throughput and loss in comparison to scenarios without Rx phase noise is less than 1 dB)</w:t>
      </w:r>
    </w:p>
    <w:p w14:paraId="20635EB2" w14:textId="77777777" w:rsidR="00181C93" w:rsidRPr="00BD72FE" w:rsidRDefault="00181C93" w:rsidP="00181C93">
      <w:pPr>
        <w:pStyle w:val="ListParagraph"/>
        <w:numPr>
          <w:ilvl w:val="0"/>
          <w:numId w:val="3"/>
        </w:numPr>
        <w:shd w:val="clear" w:color="auto" w:fill="FFFFFF"/>
        <w:ind w:firstLineChars="0"/>
        <w:rPr>
          <w:rFonts w:ascii="Times New Roman" w:hAnsi="Times New Roman"/>
          <w:sz w:val="20"/>
          <w:szCs w:val="20"/>
        </w:rPr>
      </w:pPr>
      <w:r w:rsidRPr="00BD72FE">
        <w:rPr>
          <w:rFonts w:ascii="Times New Roman" w:hAnsi="Times New Roman"/>
          <w:sz w:val="20"/>
          <w:szCs w:val="20"/>
        </w:rPr>
        <w:t>70 GHz carrier frequency is assumed</w:t>
      </w:r>
    </w:p>
    <w:p w14:paraId="1F349787" w14:textId="77777777" w:rsidR="00181C93" w:rsidRPr="00BD72FE" w:rsidRDefault="00181C93" w:rsidP="00181C93">
      <w:pPr>
        <w:shd w:val="clear" w:color="auto" w:fill="FFFFFF"/>
        <w:rPr>
          <w:sz w:val="20"/>
          <w:szCs w:val="20"/>
        </w:rPr>
      </w:pPr>
    </w:p>
    <w:p w14:paraId="3FA5C6BF" w14:textId="28FD4BFB" w:rsidR="00181C93" w:rsidRPr="00BD72FE" w:rsidRDefault="00181C93" w:rsidP="00181C93">
      <w:pPr>
        <w:rPr>
          <w:rStyle w:val="Strong"/>
          <w:sz w:val="20"/>
          <w:szCs w:val="20"/>
          <w:u w:val="single"/>
        </w:rPr>
      </w:pPr>
      <w:r w:rsidRPr="00BD72FE">
        <w:rPr>
          <w:rStyle w:val="Strong"/>
          <w:sz w:val="20"/>
          <w:szCs w:val="20"/>
          <w:u w:val="single"/>
        </w:rPr>
        <w:t>Phase noise model</w:t>
      </w:r>
    </w:p>
    <w:p w14:paraId="55C669C6" w14:textId="77777777" w:rsidR="00181C93" w:rsidRPr="00BD72FE" w:rsidRDefault="00181C93" w:rsidP="00181C93">
      <w:pPr>
        <w:shd w:val="clear" w:color="auto" w:fill="FFFFFF"/>
        <w:rPr>
          <w:sz w:val="20"/>
          <w:szCs w:val="20"/>
        </w:rPr>
      </w:pPr>
      <w:r w:rsidRPr="00BD72FE">
        <w:rPr>
          <w:sz w:val="20"/>
          <w:szCs w:val="20"/>
        </w:rPr>
        <w:t>Consider PN model set 1 and 2 in TR 38.808 for initial simulation results alignment.</w:t>
      </w:r>
    </w:p>
    <w:p w14:paraId="37EFCF2B" w14:textId="5C7C85B1" w:rsidR="00181C93" w:rsidRPr="00BD72FE" w:rsidRDefault="00181C93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3021CF1D" w14:textId="305C7CA4" w:rsidR="00181C93" w:rsidRPr="00BD72FE" w:rsidRDefault="00181C93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BD72FE">
        <w:rPr>
          <w:rFonts w:eastAsia="SimSun"/>
          <w:sz w:val="20"/>
          <w:szCs w:val="20"/>
          <w:lang w:val="en-GB" w:eastAsia="en-GB"/>
        </w:rPr>
        <w:t>PDSCH Simulation parameters:</w:t>
      </w:r>
    </w:p>
    <w:p w14:paraId="572B15B5" w14:textId="3093A91E" w:rsidR="00181C93" w:rsidRPr="00BD72FE" w:rsidRDefault="00181C93" w:rsidP="00181C93">
      <w:pPr>
        <w:rPr>
          <w:sz w:val="20"/>
          <w:szCs w:val="20"/>
          <w:lang w:eastAsia="ja-JP" w:bidi="hi-IN"/>
        </w:rPr>
      </w:pPr>
      <w:r w:rsidRPr="00BD72FE">
        <w:rPr>
          <w:rStyle w:val="Strong"/>
          <w:sz w:val="20"/>
          <w:szCs w:val="20"/>
          <w:u w:val="single"/>
        </w:rPr>
        <w:t>Mapping type</w:t>
      </w:r>
    </w:p>
    <w:p w14:paraId="2AECB618" w14:textId="77777777" w:rsidR="00181C93" w:rsidRPr="00BD72FE" w:rsidRDefault="00181C93" w:rsidP="00181C93">
      <w:pPr>
        <w:shd w:val="clear" w:color="auto" w:fill="FFFFFF"/>
        <w:rPr>
          <w:sz w:val="20"/>
          <w:szCs w:val="20"/>
        </w:rPr>
      </w:pPr>
      <w:r w:rsidRPr="00BD72FE">
        <w:rPr>
          <w:sz w:val="20"/>
          <w:szCs w:val="20"/>
        </w:rPr>
        <w:t>Define PDSCH requirements with mapping type A</w:t>
      </w:r>
    </w:p>
    <w:p w14:paraId="56127B6D" w14:textId="77777777" w:rsidR="00181C93" w:rsidRPr="00BD72FE" w:rsidRDefault="00181C93" w:rsidP="00181C93">
      <w:pPr>
        <w:shd w:val="clear" w:color="auto" w:fill="FFFFFF"/>
        <w:rPr>
          <w:sz w:val="20"/>
          <w:szCs w:val="20"/>
        </w:rPr>
      </w:pPr>
      <w:r w:rsidRPr="00BD72FE">
        <w:rPr>
          <w:sz w:val="20"/>
          <w:szCs w:val="20"/>
        </w:rPr>
        <w:t>FFS define PDSCH test case to verify mapping type B processing.</w:t>
      </w:r>
    </w:p>
    <w:p w14:paraId="40314CEB" w14:textId="77777777" w:rsidR="00181C93" w:rsidRPr="00BD72FE" w:rsidRDefault="00181C93" w:rsidP="00181C93">
      <w:pPr>
        <w:rPr>
          <w:rStyle w:val="Strong"/>
          <w:sz w:val="20"/>
          <w:szCs w:val="20"/>
          <w:u w:val="single"/>
        </w:rPr>
      </w:pPr>
    </w:p>
    <w:p w14:paraId="4618FD11" w14:textId="2BCBA696" w:rsidR="00181C93" w:rsidRPr="00BD72FE" w:rsidRDefault="00181C93" w:rsidP="00181C93">
      <w:pPr>
        <w:rPr>
          <w:rStyle w:val="Strong"/>
          <w:sz w:val="20"/>
          <w:szCs w:val="20"/>
          <w:u w:val="single"/>
        </w:rPr>
      </w:pPr>
      <w:r w:rsidRPr="00BD72FE">
        <w:rPr>
          <w:rStyle w:val="Strong"/>
          <w:sz w:val="20"/>
          <w:szCs w:val="20"/>
          <w:u w:val="single"/>
        </w:rPr>
        <w:t>MCS, modulation order for PDSCH requirements</w:t>
      </w:r>
    </w:p>
    <w:p w14:paraId="47B1475F" w14:textId="77777777" w:rsidR="00181C93" w:rsidRPr="00BD72FE" w:rsidRDefault="00181C93" w:rsidP="00181C93">
      <w:pPr>
        <w:shd w:val="clear" w:color="auto" w:fill="FFFFFF"/>
        <w:rPr>
          <w:sz w:val="20"/>
          <w:szCs w:val="20"/>
        </w:rPr>
      </w:pPr>
      <w:r w:rsidRPr="00BD72FE">
        <w:rPr>
          <w:sz w:val="20"/>
          <w:szCs w:val="20"/>
        </w:rPr>
        <w:t>Define PDSCH requirements with MCS 4, MCS 13 and MCS [22]</w:t>
      </w:r>
    </w:p>
    <w:p w14:paraId="770BEB50" w14:textId="77777777" w:rsidR="00181C93" w:rsidRPr="00BD72FE" w:rsidRDefault="00181C93" w:rsidP="00181C93">
      <w:pPr>
        <w:pStyle w:val="ListParagraph"/>
        <w:numPr>
          <w:ilvl w:val="0"/>
          <w:numId w:val="4"/>
        </w:numPr>
        <w:shd w:val="clear" w:color="auto" w:fill="FFFFFF"/>
        <w:ind w:firstLineChars="0"/>
        <w:rPr>
          <w:sz w:val="20"/>
          <w:szCs w:val="20"/>
        </w:rPr>
      </w:pPr>
      <w:r w:rsidRPr="00BD72FE">
        <w:rPr>
          <w:rFonts w:ascii="Times New Roman" w:hAnsi="Times New Roman"/>
          <w:sz w:val="20"/>
          <w:szCs w:val="20"/>
        </w:rPr>
        <w:t>Other MCS values are not precluded</w:t>
      </w:r>
    </w:p>
    <w:p w14:paraId="1F4F5A2B" w14:textId="77777777" w:rsidR="00181C93" w:rsidRPr="00BD72FE" w:rsidRDefault="00181C93" w:rsidP="00181C93">
      <w:pPr>
        <w:shd w:val="clear" w:color="auto" w:fill="FFFFFF"/>
        <w:rPr>
          <w:sz w:val="20"/>
          <w:szCs w:val="20"/>
        </w:rPr>
      </w:pPr>
    </w:p>
    <w:p w14:paraId="4242F212" w14:textId="3EC2954B" w:rsidR="00181C93" w:rsidRPr="00BD72FE" w:rsidRDefault="00181C93" w:rsidP="00181C93">
      <w:pPr>
        <w:rPr>
          <w:rStyle w:val="Strong"/>
          <w:sz w:val="20"/>
          <w:szCs w:val="20"/>
          <w:u w:val="single"/>
        </w:rPr>
      </w:pPr>
      <w:r w:rsidRPr="00BD72FE">
        <w:rPr>
          <w:rStyle w:val="Strong"/>
          <w:sz w:val="20"/>
          <w:szCs w:val="20"/>
          <w:u w:val="single"/>
        </w:rPr>
        <w:t>Rank</w:t>
      </w:r>
    </w:p>
    <w:p w14:paraId="1D4D7D33" w14:textId="77777777" w:rsidR="00181C93" w:rsidRPr="00BD72FE" w:rsidRDefault="00181C93" w:rsidP="00181C93">
      <w:pPr>
        <w:shd w:val="clear" w:color="auto" w:fill="FFFFFF"/>
        <w:rPr>
          <w:sz w:val="20"/>
          <w:szCs w:val="20"/>
        </w:rPr>
      </w:pPr>
      <w:r w:rsidRPr="00BD72FE">
        <w:rPr>
          <w:sz w:val="20"/>
          <w:szCs w:val="20"/>
        </w:rPr>
        <w:t>Define PDSCH requirements with:</w:t>
      </w:r>
    </w:p>
    <w:p w14:paraId="40C8CD24" w14:textId="77777777" w:rsidR="00181C93" w:rsidRPr="00BD72FE" w:rsidRDefault="00181C93" w:rsidP="00181C93">
      <w:pPr>
        <w:pStyle w:val="ListParagraph"/>
        <w:numPr>
          <w:ilvl w:val="0"/>
          <w:numId w:val="3"/>
        </w:numPr>
        <w:shd w:val="clear" w:color="auto" w:fill="FFFFFF"/>
        <w:ind w:firstLineChars="0"/>
        <w:rPr>
          <w:rFonts w:ascii="Times New Roman" w:hAnsi="Times New Roman"/>
          <w:sz w:val="20"/>
          <w:szCs w:val="20"/>
        </w:rPr>
      </w:pPr>
      <w:r w:rsidRPr="00BD72FE">
        <w:rPr>
          <w:rFonts w:ascii="Times New Roman" w:hAnsi="Times New Roman"/>
          <w:sz w:val="20"/>
          <w:szCs w:val="20"/>
        </w:rPr>
        <w:t>Rank 1</w:t>
      </w:r>
    </w:p>
    <w:p w14:paraId="7272C015" w14:textId="77777777" w:rsidR="00181C93" w:rsidRPr="00BD72FE" w:rsidRDefault="00181C93" w:rsidP="00181C93">
      <w:pPr>
        <w:pStyle w:val="ListParagraph"/>
        <w:numPr>
          <w:ilvl w:val="1"/>
          <w:numId w:val="3"/>
        </w:numPr>
        <w:shd w:val="clear" w:color="auto" w:fill="FFFFFF"/>
        <w:ind w:firstLineChars="0"/>
        <w:rPr>
          <w:rFonts w:ascii="Times New Roman" w:hAnsi="Times New Roman"/>
          <w:sz w:val="20"/>
          <w:szCs w:val="20"/>
        </w:rPr>
      </w:pPr>
      <w:r w:rsidRPr="00BD72FE">
        <w:rPr>
          <w:rFonts w:ascii="Times New Roman" w:hAnsi="Times New Roman"/>
          <w:sz w:val="20"/>
          <w:szCs w:val="20"/>
        </w:rPr>
        <w:t>FFS FD-OCC is not applied to all the antenna ports for DMRS</w:t>
      </w:r>
    </w:p>
    <w:p w14:paraId="373FD5F3" w14:textId="77777777" w:rsidR="00181C93" w:rsidRPr="00BD72FE" w:rsidRDefault="00181C93" w:rsidP="00181C93">
      <w:pPr>
        <w:pStyle w:val="ListParagraph"/>
        <w:numPr>
          <w:ilvl w:val="0"/>
          <w:numId w:val="3"/>
        </w:numPr>
        <w:shd w:val="clear" w:color="auto" w:fill="FFFFFF"/>
        <w:ind w:firstLineChars="0"/>
        <w:rPr>
          <w:rFonts w:ascii="Times New Roman" w:hAnsi="Times New Roman"/>
          <w:sz w:val="20"/>
          <w:szCs w:val="20"/>
        </w:rPr>
      </w:pPr>
      <w:r w:rsidRPr="00BD72FE">
        <w:rPr>
          <w:rFonts w:ascii="Times New Roman" w:hAnsi="Times New Roman"/>
          <w:sz w:val="20"/>
          <w:szCs w:val="20"/>
        </w:rPr>
        <w:t>FFS Rank 2</w:t>
      </w:r>
    </w:p>
    <w:p w14:paraId="26FF898B" w14:textId="77777777" w:rsidR="00181C93" w:rsidRPr="00BD72FE" w:rsidRDefault="00181C93" w:rsidP="00181C93">
      <w:pPr>
        <w:shd w:val="clear" w:color="auto" w:fill="FFFFFF"/>
        <w:rPr>
          <w:sz w:val="20"/>
          <w:szCs w:val="20"/>
        </w:rPr>
      </w:pPr>
    </w:p>
    <w:p w14:paraId="344C712A" w14:textId="49E63F0E" w:rsidR="00181C93" w:rsidRPr="00BD72FE" w:rsidRDefault="00181C93" w:rsidP="00181C93">
      <w:pPr>
        <w:shd w:val="clear" w:color="auto" w:fill="FFFFFF"/>
        <w:rPr>
          <w:sz w:val="20"/>
          <w:szCs w:val="20"/>
        </w:rPr>
      </w:pPr>
      <w:r w:rsidRPr="00BD72FE">
        <w:rPr>
          <w:rStyle w:val="Strong"/>
          <w:sz w:val="20"/>
          <w:szCs w:val="20"/>
          <w:u w:val="single"/>
        </w:rPr>
        <w:t>PTRS configuration</w:t>
      </w:r>
    </w:p>
    <w:p w14:paraId="739E1FA9" w14:textId="77777777" w:rsidR="00181C93" w:rsidRPr="00BD72FE" w:rsidRDefault="00181C93" w:rsidP="00181C93">
      <w:pPr>
        <w:shd w:val="clear" w:color="auto" w:fill="FFFFFF"/>
        <w:rPr>
          <w:sz w:val="20"/>
          <w:szCs w:val="20"/>
        </w:rPr>
      </w:pPr>
      <w:r w:rsidRPr="00BD72FE">
        <w:rPr>
          <w:sz w:val="20"/>
          <w:szCs w:val="20"/>
        </w:rPr>
        <w:t>Consider PTRS configuration as K=2, L=1</w:t>
      </w:r>
    </w:p>
    <w:p w14:paraId="67265F0A" w14:textId="3A05E18E" w:rsidR="00181C93" w:rsidRDefault="00181C93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EAAE41F" w14:textId="10F7FA59" w:rsidR="00181C93" w:rsidRDefault="00181C93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144BD90A" w14:textId="77777777" w:rsidR="00BC1D42" w:rsidRDefault="00BC1D42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516E1925" w14:textId="1A16D7F6" w:rsidR="00181C93" w:rsidRDefault="00181C93" w:rsidP="005B410D">
      <w:pPr>
        <w:spacing w:after="120"/>
        <w:rPr>
          <w:rFonts w:eastAsia="SimSun"/>
          <w:b/>
          <w:bCs/>
          <w:sz w:val="22"/>
          <w:szCs w:val="22"/>
          <w:u w:val="single"/>
          <w:lang w:val="en-GB" w:eastAsia="en-GB"/>
        </w:rPr>
      </w:pPr>
      <w:r w:rsidRPr="00BD72FE">
        <w:rPr>
          <w:rFonts w:eastAsia="SimSun"/>
          <w:b/>
          <w:bCs/>
          <w:sz w:val="22"/>
          <w:szCs w:val="22"/>
          <w:u w:val="single"/>
          <w:lang w:val="en-GB" w:eastAsia="en-GB"/>
        </w:rPr>
        <w:lastRenderedPageBreak/>
        <w:t>Simulation Results with 120KHz SCS</w:t>
      </w:r>
    </w:p>
    <w:p w14:paraId="7967ABEA" w14:textId="035C2993" w:rsidR="00586352" w:rsidRPr="00586352" w:rsidRDefault="00586352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Based on the initial simulation assumptions agreed in [1], we present results for different modulation order with and without PN enabled for 120KHz SCS with 100Mhz CBW. </w:t>
      </w:r>
    </w:p>
    <w:p w14:paraId="3CE653D8" w14:textId="4AFDF079" w:rsidR="00606BA9" w:rsidRPr="009355CD" w:rsidRDefault="00586352" w:rsidP="009355CD">
      <w:pPr>
        <w:pStyle w:val="Caption"/>
        <w:keepNext/>
        <w:jc w:val="center"/>
      </w:pPr>
      <w:r>
        <w:t xml:space="preserve">Table </w:t>
      </w:r>
      <w:r w:rsidR="001613B1">
        <w:fldChar w:fldCharType="begin"/>
      </w:r>
      <w:r w:rsidR="001613B1">
        <w:instrText xml:space="preserve"> SEQ Table \* ARABIC </w:instrText>
      </w:r>
      <w:r w:rsidR="001613B1">
        <w:fldChar w:fldCharType="separate"/>
      </w:r>
      <w:r>
        <w:rPr>
          <w:noProof/>
        </w:rPr>
        <w:t>1</w:t>
      </w:r>
      <w:r w:rsidR="001613B1">
        <w:rPr>
          <w:noProof/>
        </w:rPr>
        <w:fldChar w:fldCharType="end"/>
      </w:r>
      <w:r>
        <w:t>: Results for 120KHz SCS @ 70GHz</w:t>
      </w:r>
    </w:p>
    <w:tbl>
      <w:tblPr>
        <w:tblW w:w="8495" w:type="dxa"/>
        <w:jc w:val="center"/>
        <w:tblLook w:val="04A0" w:firstRow="1" w:lastRow="0" w:firstColumn="1" w:lastColumn="0" w:noHBand="0" w:noVBand="1"/>
      </w:tblPr>
      <w:tblGrid>
        <w:gridCol w:w="2062"/>
        <w:gridCol w:w="1342"/>
        <w:gridCol w:w="1250"/>
        <w:gridCol w:w="1296"/>
        <w:gridCol w:w="1267"/>
        <w:gridCol w:w="1278"/>
      </w:tblGrid>
      <w:tr w:rsidR="009355CD" w:rsidRPr="009355CD" w14:paraId="3E4A74D2" w14:textId="77777777" w:rsidTr="009355CD">
        <w:trPr>
          <w:trHeight w:val="768"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4395" w14:textId="77777777" w:rsidR="009355CD" w:rsidRPr="009355CD" w:rsidRDefault="009355CD" w:rsidP="009355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55CD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7994" w14:textId="77777777" w:rsidR="009355CD" w:rsidRPr="009355CD" w:rsidRDefault="009355CD" w:rsidP="009355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55CD">
              <w:rPr>
                <w:b/>
                <w:bCs/>
                <w:color w:val="000000"/>
                <w:sz w:val="20"/>
                <w:szCs w:val="20"/>
              </w:rPr>
              <w:t>Prop. Channel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036C" w14:textId="77777777" w:rsidR="009355CD" w:rsidRPr="009355CD" w:rsidRDefault="009355CD" w:rsidP="009355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55CD">
              <w:rPr>
                <w:b/>
                <w:bCs/>
                <w:color w:val="000000"/>
                <w:sz w:val="20"/>
                <w:szCs w:val="20"/>
              </w:rPr>
              <w:t>MCS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22C36" w14:textId="77777777" w:rsidR="009355CD" w:rsidRPr="009355CD" w:rsidRDefault="009355CD" w:rsidP="009355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9355CD">
              <w:rPr>
                <w:b/>
                <w:bCs/>
                <w:color w:val="000000"/>
                <w:sz w:val="20"/>
                <w:szCs w:val="20"/>
              </w:rPr>
              <w:t>PN  Disabled</w:t>
            </w:r>
            <w:proofErr w:type="gram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6F59F" w14:textId="77777777" w:rsidR="009355CD" w:rsidRPr="009355CD" w:rsidRDefault="009355CD" w:rsidP="009355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9355CD">
              <w:rPr>
                <w:b/>
                <w:bCs/>
                <w:color w:val="000000"/>
                <w:sz w:val="20"/>
                <w:szCs w:val="20"/>
              </w:rPr>
              <w:t>PN  Enabled</w:t>
            </w:r>
            <w:proofErr w:type="gramEnd"/>
            <w:r w:rsidRPr="009355CD">
              <w:rPr>
                <w:b/>
                <w:bCs/>
                <w:color w:val="000000"/>
                <w:sz w:val="20"/>
                <w:szCs w:val="20"/>
              </w:rPr>
              <w:t xml:space="preserve"> + CPE Comp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C515" w14:textId="77777777" w:rsidR="009355CD" w:rsidRPr="009355CD" w:rsidRDefault="009355CD" w:rsidP="009355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55CD">
              <w:rPr>
                <w:b/>
                <w:bCs/>
                <w:color w:val="000000"/>
                <w:sz w:val="20"/>
                <w:szCs w:val="20"/>
              </w:rPr>
              <w:t>Degrade with PN</w:t>
            </w:r>
          </w:p>
        </w:tc>
      </w:tr>
      <w:tr w:rsidR="00A15FD8" w:rsidRPr="009355CD" w14:paraId="3E5CDE92" w14:textId="77777777" w:rsidTr="009355CD">
        <w:trPr>
          <w:trHeight w:val="383"/>
          <w:jc w:val="center"/>
        </w:trPr>
        <w:tc>
          <w:tcPr>
            <w:tcW w:w="20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06CFD" w14:textId="77777777" w:rsidR="00A15FD8" w:rsidRPr="009355CD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9355CD">
              <w:rPr>
                <w:color w:val="000000"/>
                <w:sz w:val="20"/>
                <w:szCs w:val="20"/>
              </w:rPr>
              <w:t>120KHz/100MHz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1F16F" w14:textId="77777777" w:rsidR="00A15FD8" w:rsidRPr="009355CD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9355CD">
              <w:rPr>
                <w:color w:val="000000"/>
                <w:sz w:val="20"/>
                <w:szCs w:val="20"/>
              </w:rPr>
              <w:t>TDLA10-200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3320" w14:textId="77777777" w:rsidR="00A15FD8" w:rsidRPr="009355CD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9355CD">
              <w:rPr>
                <w:color w:val="000000"/>
                <w:sz w:val="20"/>
                <w:szCs w:val="20"/>
              </w:rPr>
              <w:t>MCS4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1994" w14:textId="51F0AD0A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-2.2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437F" w14:textId="2D2D103D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-1.4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21504" w14:textId="5ED0B722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0.8</w:t>
            </w:r>
          </w:p>
        </w:tc>
      </w:tr>
      <w:tr w:rsidR="00A15FD8" w:rsidRPr="009355CD" w14:paraId="1E6EAAB2" w14:textId="77777777" w:rsidTr="009355CD">
        <w:trPr>
          <w:trHeight w:val="383"/>
          <w:jc w:val="center"/>
        </w:trPr>
        <w:tc>
          <w:tcPr>
            <w:tcW w:w="20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4FA6" w14:textId="77777777" w:rsidR="00A15FD8" w:rsidRPr="009355CD" w:rsidRDefault="00A15FD8" w:rsidP="00A15F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4728" w14:textId="77777777" w:rsidR="00A15FD8" w:rsidRPr="009355CD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9355CD">
              <w:rPr>
                <w:color w:val="000000"/>
                <w:sz w:val="20"/>
                <w:szCs w:val="20"/>
              </w:rPr>
              <w:t>TDLA20-200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D97AE" w14:textId="77777777" w:rsidR="00A15FD8" w:rsidRPr="009355CD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9355CD">
              <w:rPr>
                <w:color w:val="000000"/>
                <w:sz w:val="20"/>
                <w:szCs w:val="20"/>
              </w:rPr>
              <w:t>MCS13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D95C" w14:textId="2EDE4730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5.8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6E86" w14:textId="470CC057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6.6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C4D2" w14:textId="3F7E2CA1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0.8</w:t>
            </w:r>
          </w:p>
        </w:tc>
      </w:tr>
      <w:tr w:rsidR="00A15FD8" w:rsidRPr="009355CD" w14:paraId="5EDBD6BE" w14:textId="77777777" w:rsidTr="009355CD">
        <w:trPr>
          <w:trHeight w:val="383"/>
          <w:jc w:val="center"/>
        </w:trPr>
        <w:tc>
          <w:tcPr>
            <w:tcW w:w="20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32A0" w14:textId="77777777" w:rsidR="00A15FD8" w:rsidRPr="009355CD" w:rsidRDefault="00A15FD8" w:rsidP="00A15F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DF44C" w14:textId="77777777" w:rsidR="00A15FD8" w:rsidRPr="009355CD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9355CD">
              <w:rPr>
                <w:color w:val="000000"/>
                <w:sz w:val="20"/>
                <w:szCs w:val="20"/>
              </w:rPr>
              <w:t>TDLA10-200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1EF17" w14:textId="77777777" w:rsidR="00A15FD8" w:rsidRPr="009355CD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9355CD">
              <w:rPr>
                <w:color w:val="000000"/>
                <w:sz w:val="20"/>
                <w:szCs w:val="20"/>
              </w:rPr>
              <w:t>MCS17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F2EA" w14:textId="463CC833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8.7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CBF44" w14:textId="3B0345EA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9.5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7FC0" w14:textId="5188F460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0.8</w:t>
            </w:r>
          </w:p>
        </w:tc>
      </w:tr>
      <w:tr w:rsidR="00A15FD8" w:rsidRPr="009355CD" w14:paraId="4CFC711B" w14:textId="77777777" w:rsidTr="009355CD">
        <w:trPr>
          <w:trHeight w:val="383"/>
          <w:jc w:val="center"/>
        </w:trPr>
        <w:tc>
          <w:tcPr>
            <w:tcW w:w="20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29BD" w14:textId="77777777" w:rsidR="00A15FD8" w:rsidRPr="009355CD" w:rsidRDefault="00A15FD8" w:rsidP="00A15F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1506" w14:textId="77777777" w:rsidR="00A15FD8" w:rsidRPr="009355CD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9355CD">
              <w:rPr>
                <w:color w:val="000000"/>
                <w:sz w:val="20"/>
                <w:szCs w:val="20"/>
              </w:rPr>
              <w:t>TDLA10-200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4718" w14:textId="77777777" w:rsidR="00A15FD8" w:rsidRPr="009355CD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9355CD">
              <w:rPr>
                <w:color w:val="000000"/>
                <w:sz w:val="20"/>
                <w:szCs w:val="20"/>
              </w:rPr>
              <w:t>MCS19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3B3C" w14:textId="2D97A786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10.4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C4CA1" w14:textId="301F6AA9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11.5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4A28B" w14:textId="30131F0D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1.1</w:t>
            </w:r>
          </w:p>
        </w:tc>
      </w:tr>
      <w:tr w:rsidR="00A15FD8" w:rsidRPr="009355CD" w14:paraId="24BE8060" w14:textId="77777777" w:rsidTr="009355CD">
        <w:trPr>
          <w:trHeight w:val="383"/>
          <w:jc w:val="center"/>
        </w:trPr>
        <w:tc>
          <w:tcPr>
            <w:tcW w:w="20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C0502" w14:textId="77777777" w:rsidR="00A15FD8" w:rsidRPr="009355CD" w:rsidRDefault="00A15FD8" w:rsidP="00A15F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DC4B" w14:textId="77777777" w:rsidR="00A15FD8" w:rsidRPr="009355CD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9355CD">
              <w:rPr>
                <w:color w:val="000000"/>
                <w:sz w:val="20"/>
                <w:szCs w:val="20"/>
              </w:rPr>
              <w:t>TDLA10-200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F66D" w14:textId="77777777" w:rsidR="00A15FD8" w:rsidRPr="009355CD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9355CD">
              <w:rPr>
                <w:color w:val="000000"/>
                <w:sz w:val="20"/>
                <w:szCs w:val="20"/>
              </w:rPr>
              <w:t>MCS22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56A85" w14:textId="1E214AF7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13.6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4F9F" w14:textId="4E9D7D3A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16.1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F88C3" w14:textId="68B3A931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2.4</w:t>
            </w:r>
          </w:p>
        </w:tc>
      </w:tr>
    </w:tbl>
    <w:p w14:paraId="5303F079" w14:textId="77777777" w:rsidR="009355CD" w:rsidRDefault="009355CD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3DC8750F" w14:textId="1B29CC87" w:rsidR="00CA2EBE" w:rsidRDefault="00CA2EBE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51509FA7" w14:textId="67C4D8F6" w:rsidR="00181C93" w:rsidRPr="00BD72FE" w:rsidRDefault="00181C93" w:rsidP="005B410D">
      <w:pPr>
        <w:spacing w:after="120"/>
        <w:rPr>
          <w:rFonts w:eastAsia="SimSun"/>
          <w:b/>
          <w:bCs/>
          <w:sz w:val="22"/>
          <w:szCs w:val="22"/>
          <w:u w:val="single"/>
          <w:lang w:val="en-GB" w:eastAsia="en-GB"/>
        </w:rPr>
      </w:pPr>
      <w:r w:rsidRPr="00BD72FE">
        <w:rPr>
          <w:rFonts w:eastAsia="SimSun"/>
          <w:b/>
          <w:bCs/>
          <w:sz w:val="22"/>
          <w:szCs w:val="22"/>
          <w:u w:val="single"/>
          <w:lang w:val="en-GB" w:eastAsia="en-GB"/>
        </w:rPr>
        <w:t>Simulation Results with 480KHz SCS</w:t>
      </w:r>
    </w:p>
    <w:p w14:paraId="40EE4CA2" w14:textId="5D1336B7" w:rsidR="00CA2EBE" w:rsidRDefault="00586352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Based on the initial simulation assumptions agreed in [1], we present results for different modulation order with and without PN enabled for 480KHz SCS with 400MHz CBW. </w:t>
      </w:r>
    </w:p>
    <w:p w14:paraId="10DB1F6E" w14:textId="4925C5BF" w:rsidR="00CA2EBE" w:rsidRDefault="00CA2EBE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E5210D4" w14:textId="05F60A83" w:rsidR="00CA2EBE" w:rsidRPr="009355CD" w:rsidRDefault="00586352" w:rsidP="009355CD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Results for 480KHz SCS @ 70GHz</w:t>
      </w:r>
    </w:p>
    <w:tbl>
      <w:tblPr>
        <w:tblW w:w="8384" w:type="dxa"/>
        <w:jc w:val="center"/>
        <w:tblLook w:val="04A0" w:firstRow="1" w:lastRow="0" w:firstColumn="1" w:lastColumn="0" w:noHBand="0" w:noVBand="1"/>
      </w:tblPr>
      <w:tblGrid>
        <w:gridCol w:w="1896"/>
        <w:gridCol w:w="1326"/>
        <w:gridCol w:w="1278"/>
        <w:gridCol w:w="1303"/>
        <w:gridCol w:w="1288"/>
        <w:gridCol w:w="1293"/>
      </w:tblGrid>
      <w:tr w:rsidR="009355CD" w:rsidRPr="009355CD" w14:paraId="5F4EE9CE" w14:textId="77777777" w:rsidTr="009355CD">
        <w:trPr>
          <w:trHeight w:val="663"/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2487" w14:textId="77777777" w:rsidR="009355CD" w:rsidRPr="009355CD" w:rsidRDefault="009355CD" w:rsidP="009355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55CD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1600" w14:textId="77777777" w:rsidR="009355CD" w:rsidRPr="009355CD" w:rsidRDefault="009355CD" w:rsidP="009355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55CD">
              <w:rPr>
                <w:b/>
                <w:bCs/>
                <w:color w:val="000000"/>
                <w:sz w:val="20"/>
                <w:szCs w:val="20"/>
              </w:rPr>
              <w:t>Prop. Channel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DD85D" w14:textId="77777777" w:rsidR="009355CD" w:rsidRPr="009355CD" w:rsidRDefault="009355CD" w:rsidP="009355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55CD">
              <w:rPr>
                <w:b/>
                <w:bCs/>
                <w:color w:val="000000"/>
                <w:sz w:val="20"/>
                <w:szCs w:val="20"/>
              </w:rPr>
              <w:t>MCS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43DF" w14:textId="77777777" w:rsidR="009355CD" w:rsidRPr="009355CD" w:rsidRDefault="009355CD" w:rsidP="009355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9355CD">
              <w:rPr>
                <w:b/>
                <w:bCs/>
                <w:color w:val="000000"/>
                <w:sz w:val="20"/>
                <w:szCs w:val="20"/>
              </w:rPr>
              <w:t>PN  Disabled</w:t>
            </w:r>
            <w:proofErr w:type="gramEnd"/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2A4EA" w14:textId="77777777" w:rsidR="009355CD" w:rsidRPr="009355CD" w:rsidRDefault="009355CD" w:rsidP="009355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9355CD">
              <w:rPr>
                <w:b/>
                <w:bCs/>
                <w:color w:val="000000"/>
                <w:sz w:val="20"/>
                <w:szCs w:val="20"/>
              </w:rPr>
              <w:t>PN  Enabled</w:t>
            </w:r>
            <w:proofErr w:type="gramEnd"/>
            <w:r w:rsidRPr="009355CD">
              <w:rPr>
                <w:b/>
                <w:bCs/>
                <w:color w:val="000000"/>
                <w:sz w:val="20"/>
                <w:szCs w:val="20"/>
              </w:rPr>
              <w:t xml:space="preserve"> + CPE Comp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D9C38" w14:textId="77777777" w:rsidR="009355CD" w:rsidRPr="009355CD" w:rsidRDefault="009355CD" w:rsidP="009355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55CD">
              <w:rPr>
                <w:b/>
                <w:bCs/>
                <w:color w:val="000000"/>
                <w:sz w:val="20"/>
                <w:szCs w:val="20"/>
              </w:rPr>
              <w:t>Degrade with PN</w:t>
            </w:r>
          </w:p>
        </w:tc>
      </w:tr>
      <w:tr w:rsidR="00A15FD8" w:rsidRPr="009355CD" w14:paraId="3051FBF2" w14:textId="77777777" w:rsidTr="009355CD">
        <w:trPr>
          <w:trHeight w:val="331"/>
          <w:jc w:val="center"/>
        </w:trPr>
        <w:tc>
          <w:tcPr>
            <w:tcW w:w="1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C7F64" w14:textId="77777777" w:rsidR="00A15FD8" w:rsidRPr="009355CD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9355CD">
              <w:rPr>
                <w:color w:val="000000"/>
                <w:sz w:val="20"/>
                <w:szCs w:val="20"/>
              </w:rPr>
              <w:t>480KHz/400MHz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0D52" w14:textId="77777777" w:rsidR="00A15FD8" w:rsidRPr="009355CD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9355CD">
              <w:rPr>
                <w:color w:val="000000"/>
                <w:sz w:val="20"/>
                <w:szCs w:val="20"/>
              </w:rPr>
              <w:t>TDLA10-200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BF582" w14:textId="77777777" w:rsidR="00A15FD8" w:rsidRPr="009355CD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9355CD">
              <w:rPr>
                <w:color w:val="000000"/>
                <w:sz w:val="20"/>
                <w:szCs w:val="20"/>
              </w:rPr>
              <w:t>MCS4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3339" w14:textId="0E2B9869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-2.0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7F7FD" w14:textId="65E95EF9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-1.2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16D11" w14:textId="61FA0514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0.7</w:t>
            </w:r>
          </w:p>
        </w:tc>
      </w:tr>
      <w:tr w:rsidR="00A15FD8" w:rsidRPr="009355CD" w14:paraId="4225F317" w14:textId="77777777" w:rsidTr="009355CD">
        <w:trPr>
          <w:trHeight w:val="331"/>
          <w:jc w:val="center"/>
        </w:trPr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336D" w14:textId="77777777" w:rsidR="00A15FD8" w:rsidRPr="009355CD" w:rsidRDefault="00A15FD8" w:rsidP="00A15F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0C57E" w14:textId="77777777" w:rsidR="00A15FD8" w:rsidRPr="009355CD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9355CD">
              <w:rPr>
                <w:color w:val="000000"/>
                <w:sz w:val="20"/>
                <w:szCs w:val="20"/>
              </w:rPr>
              <w:t>TDLA20-200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7E5E" w14:textId="77777777" w:rsidR="00A15FD8" w:rsidRPr="009355CD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9355CD">
              <w:rPr>
                <w:color w:val="000000"/>
                <w:sz w:val="20"/>
                <w:szCs w:val="20"/>
              </w:rPr>
              <w:t>MCS13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D9EE9" w14:textId="09692F94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5.8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246B" w14:textId="3F262F11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6.5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D331" w14:textId="116E697F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0.7</w:t>
            </w:r>
          </w:p>
        </w:tc>
      </w:tr>
      <w:tr w:rsidR="00A15FD8" w:rsidRPr="009355CD" w14:paraId="0B8300B8" w14:textId="77777777" w:rsidTr="009355CD">
        <w:trPr>
          <w:trHeight w:val="331"/>
          <w:jc w:val="center"/>
        </w:trPr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B8F99" w14:textId="77777777" w:rsidR="00A15FD8" w:rsidRPr="009355CD" w:rsidRDefault="00A15FD8" w:rsidP="00A15F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BD0C" w14:textId="77777777" w:rsidR="00A15FD8" w:rsidRPr="009355CD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9355CD">
              <w:rPr>
                <w:color w:val="000000"/>
                <w:sz w:val="20"/>
                <w:szCs w:val="20"/>
              </w:rPr>
              <w:t>TDLA10-200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2E60" w14:textId="77777777" w:rsidR="00A15FD8" w:rsidRPr="009355CD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9355CD">
              <w:rPr>
                <w:color w:val="000000"/>
                <w:sz w:val="20"/>
                <w:szCs w:val="20"/>
              </w:rPr>
              <w:t>MCS17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D21D8" w14:textId="36B98C2A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9.0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36CF" w14:textId="2E12AA56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9.8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66C9" w14:textId="0E118C48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0.8</w:t>
            </w:r>
          </w:p>
        </w:tc>
      </w:tr>
      <w:tr w:rsidR="00A15FD8" w:rsidRPr="009355CD" w14:paraId="59C83DC2" w14:textId="77777777" w:rsidTr="009355CD">
        <w:trPr>
          <w:trHeight w:val="331"/>
          <w:jc w:val="center"/>
        </w:trPr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4233" w14:textId="77777777" w:rsidR="00A15FD8" w:rsidRPr="009355CD" w:rsidRDefault="00A15FD8" w:rsidP="00A15F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7093" w14:textId="77777777" w:rsidR="00A15FD8" w:rsidRPr="009355CD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9355CD">
              <w:rPr>
                <w:color w:val="000000"/>
                <w:sz w:val="20"/>
                <w:szCs w:val="20"/>
              </w:rPr>
              <w:t>TDLA10-200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8D45" w14:textId="77777777" w:rsidR="00A15FD8" w:rsidRPr="009355CD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9355CD">
              <w:rPr>
                <w:color w:val="000000"/>
                <w:sz w:val="20"/>
                <w:szCs w:val="20"/>
              </w:rPr>
              <w:t>MCS19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700E" w14:textId="62E892D3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10.6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9705A" w14:textId="60BDB373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11.7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E711" w14:textId="7D9030D0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1.1</w:t>
            </w:r>
          </w:p>
        </w:tc>
      </w:tr>
      <w:tr w:rsidR="00A15FD8" w:rsidRPr="009355CD" w14:paraId="53A2757F" w14:textId="77777777" w:rsidTr="009355CD">
        <w:trPr>
          <w:trHeight w:val="331"/>
          <w:jc w:val="center"/>
        </w:trPr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195C" w14:textId="77777777" w:rsidR="00A15FD8" w:rsidRPr="009355CD" w:rsidRDefault="00A15FD8" w:rsidP="00A15F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7CF1E" w14:textId="77777777" w:rsidR="00A15FD8" w:rsidRPr="009355CD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9355CD">
              <w:rPr>
                <w:color w:val="000000"/>
                <w:sz w:val="20"/>
                <w:szCs w:val="20"/>
              </w:rPr>
              <w:t>TDLA10-200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6C91" w14:textId="77777777" w:rsidR="00A15FD8" w:rsidRPr="009355CD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9355CD">
              <w:rPr>
                <w:color w:val="000000"/>
                <w:sz w:val="20"/>
                <w:szCs w:val="20"/>
              </w:rPr>
              <w:t>MCS22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D921" w14:textId="6348D3D9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13.9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BAC0" w14:textId="5B878949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16.5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49F0" w14:textId="1FDA47A1" w:rsidR="00A15FD8" w:rsidRPr="00A15FD8" w:rsidRDefault="00A15FD8" w:rsidP="00A15FD8">
            <w:pPr>
              <w:jc w:val="center"/>
              <w:rPr>
                <w:color w:val="000000"/>
                <w:sz w:val="20"/>
                <w:szCs w:val="20"/>
              </w:rPr>
            </w:pPr>
            <w:r w:rsidRPr="00A15FD8">
              <w:rPr>
                <w:color w:val="000000"/>
                <w:sz w:val="20"/>
                <w:szCs w:val="20"/>
              </w:rPr>
              <w:t>2.6</w:t>
            </w:r>
          </w:p>
        </w:tc>
      </w:tr>
    </w:tbl>
    <w:p w14:paraId="54AAE851" w14:textId="77777777" w:rsidR="009355CD" w:rsidRDefault="009355CD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F59713C" w14:textId="69EFCBDD" w:rsidR="00586352" w:rsidRDefault="00586352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From the results we observe </w:t>
      </w:r>
      <w:r w:rsidR="00220B40">
        <w:rPr>
          <w:rFonts w:eastAsia="SimSun"/>
          <w:sz w:val="20"/>
          <w:szCs w:val="20"/>
          <w:lang w:val="en-GB" w:eastAsia="en-GB"/>
        </w:rPr>
        <w:t xml:space="preserve">less impact of phase noise on lower modulation orders – QPSK and 16QAM. For 64QAM the impact of phase noise is pretty significant (&gt; 1dB </w:t>
      </w:r>
      <w:proofErr w:type="gramStart"/>
      <w:r w:rsidR="00220B40">
        <w:rPr>
          <w:rFonts w:eastAsia="SimSun"/>
          <w:sz w:val="20"/>
          <w:szCs w:val="20"/>
          <w:lang w:val="en-GB" w:eastAsia="en-GB"/>
        </w:rPr>
        <w:t>degradation )</w:t>
      </w:r>
      <w:proofErr w:type="gramEnd"/>
      <w:r w:rsidR="00220B40">
        <w:rPr>
          <w:rFonts w:eastAsia="SimSun"/>
          <w:sz w:val="20"/>
          <w:szCs w:val="20"/>
          <w:lang w:val="en-GB" w:eastAsia="en-GB"/>
        </w:rPr>
        <w:t xml:space="preserve"> for MCS ≥ 19. MCS 17 would be suitable for defining requirements with 64QAM for up to 71GHz operation.</w:t>
      </w:r>
    </w:p>
    <w:p w14:paraId="2F6CBEEB" w14:textId="55D06FDE" w:rsidR="00220B40" w:rsidRPr="00220B40" w:rsidRDefault="00220B40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 w:rsidRPr="00220B40">
        <w:rPr>
          <w:rFonts w:eastAsia="SimSun"/>
          <w:i/>
          <w:iCs/>
          <w:sz w:val="20"/>
          <w:szCs w:val="20"/>
          <w:lang w:val="en-GB" w:eastAsia="en-GB"/>
        </w:rPr>
        <w:t>MCS 17 would be suitable for defining</w:t>
      </w:r>
      <w:r w:rsidR="009F02C3">
        <w:rPr>
          <w:rFonts w:eastAsia="SimSun"/>
          <w:i/>
          <w:iCs/>
          <w:sz w:val="20"/>
          <w:szCs w:val="20"/>
          <w:lang w:val="en-GB" w:eastAsia="en-GB"/>
        </w:rPr>
        <w:t xml:space="preserve"> PDSCH demod</w:t>
      </w:r>
      <w:r w:rsidRPr="00220B40">
        <w:rPr>
          <w:rFonts w:eastAsia="SimSun"/>
          <w:i/>
          <w:iCs/>
          <w:sz w:val="20"/>
          <w:szCs w:val="20"/>
          <w:lang w:val="en-GB" w:eastAsia="en-GB"/>
        </w:rPr>
        <w:t xml:space="preserve"> requirements with 64QAM for up to 71GHz operation.</w:t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34C2B101" w:rsidR="009F52D7" w:rsidRPr="005B410D" w:rsidRDefault="009F52D7" w:rsidP="005B410D">
      <w:pPr>
        <w:spacing w:after="120"/>
        <w:rPr>
          <w:sz w:val="20"/>
          <w:szCs w:val="20"/>
        </w:rPr>
      </w:pPr>
      <w:r w:rsidRPr="00181C93">
        <w:rPr>
          <w:sz w:val="20"/>
          <w:szCs w:val="20"/>
        </w:rPr>
        <w:t xml:space="preserve">In this paper, we provide </w:t>
      </w:r>
      <w:r w:rsidR="00181C93" w:rsidRPr="00181C93">
        <w:rPr>
          <w:sz w:val="20"/>
          <w:szCs w:val="20"/>
        </w:rPr>
        <w:t>our initial simulation results UE demodulation requirements definition</w:t>
      </w:r>
      <w:r w:rsidRPr="00181C93">
        <w:rPr>
          <w:sz w:val="20"/>
          <w:szCs w:val="20"/>
        </w:rPr>
        <w:t xml:space="preserve">. </w:t>
      </w:r>
    </w:p>
    <w:p w14:paraId="571E5FF1" w14:textId="2039AF0B" w:rsidR="009F52D7" w:rsidRPr="005B410D" w:rsidRDefault="009F52D7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lastRenderedPageBreak/>
        <w:t>Reference</w:t>
      </w:r>
    </w:p>
    <w:p w14:paraId="73748883" w14:textId="77777777" w:rsidR="00181C93" w:rsidRPr="00B35439" w:rsidRDefault="00181C93" w:rsidP="00181C93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B35439">
        <w:rPr>
          <w:rFonts w:ascii="Times New Roman" w:hAnsi="Times New Roman" w:cs="Times New Roman"/>
          <w:sz w:val="20"/>
          <w:szCs w:val="20"/>
          <w:lang w:val="en-GB"/>
        </w:rPr>
        <w:t>R4-2207223</w:t>
      </w:r>
      <w:r w:rsidRPr="00B35439">
        <w:rPr>
          <w:rFonts w:ascii="Times New Roman" w:hAnsi="Times New Roman" w:cs="Times New Roman"/>
          <w:sz w:val="20"/>
          <w:szCs w:val="20"/>
        </w:rPr>
        <w:t xml:space="preserve">, “WF on demodulation performance requirements definition for 52.6 - 71 GHz”, Intel.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428F228A"/>
    <w:multiLevelType w:val="hybridMultilevel"/>
    <w:tmpl w:val="69FC7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0"/>
  </w:num>
  <w:num w:numId="2" w16cid:durableId="1198423226">
    <w:abstractNumId w:val="2"/>
  </w:num>
  <w:num w:numId="3" w16cid:durableId="449980984">
    <w:abstractNumId w:val="3"/>
  </w:num>
  <w:num w:numId="4" w16cid:durableId="1727754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2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16637"/>
    <w:rsid w:val="00121828"/>
    <w:rsid w:val="001613B1"/>
    <w:rsid w:val="00177147"/>
    <w:rsid w:val="00181C93"/>
    <w:rsid w:val="001A26DB"/>
    <w:rsid w:val="001B5D0A"/>
    <w:rsid w:val="001C663E"/>
    <w:rsid w:val="001D7063"/>
    <w:rsid w:val="00220B40"/>
    <w:rsid w:val="00232130"/>
    <w:rsid w:val="002870EA"/>
    <w:rsid w:val="002C15A5"/>
    <w:rsid w:val="002F4FA3"/>
    <w:rsid w:val="00335B2D"/>
    <w:rsid w:val="00496BF4"/>
    <w:rsid w:val="004D1584"/>
    <w:rsid w:val="0057184D"/>
    <w:rsid w:val="0057199C"/>
    <w:rsid w:val="00586352"/>
    <w:rsid w:val="005B410D"/>
    <w:rsid w:val="005D1B1F"/>
    <w:rsid w:val="00606BA9"/>
    <w:rsid w:val="00626BDE"/>
    <w:rsid w:val="00775238"/>
    <w:rsid w:val="007A3BE1"/>
    <w:rsid w:val="007C626C"/>
    <w:rsid w:val="00924CB2"/>
    <w:rsid w:val="00932C93"/>
    <w:rsid w:val="009355CD"/>
    <w:rsid w:val="00951300"/>
    <w:rsid w:val="00970536"/>
    <w:rsid w:val="009D596C"/>
    <w:rsid w:val="009D7699"/>
    <w:rsid w:val="009F02C3"/>
    <w:rsid w:val="009F52D7"/>
    <w:rsid w:val="00A15FD8"/>
    <w:rsid w:val="00A211CC"/>
    <w:rsid w:val="00B8567C"/>
    <w:rsid w:val="00BC1D42"/>
    <w:rsid w:val="00BD72FE"/>
    <w:rsid w:val="00C94AC7"/>
    <w:rsid w:val="00CA2EBE"/>
    <w:rsid w:val="00CD0F63"/>
    <w:rsid w:val="00DB6943"/>
    <w:rsid w:val="00DF1ED2"/>
    <w:rsid w:val="00E5586A"/>
    <w:rsid w:val="00E77CD8"/>
    <w:rsid w:val="00E9138B"/>
    <w:rsid w:val="00F147F6"/>
    <w:rsid w:val="00F441E8"/>
    <w:rsid w:val="00F4746F"/>
    <w:rsid w:val="00F876AD"/>
    <w:rsid w:val="00F9614E"/>
    <w:rsid w:val="00FE0419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BA9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?? ??,?????,????,リスト段落,Lista1,R4_Bullet,列出段落1,中等深浅网格 1 - 着色 21,¥¡¡¡¡ì¬º¥¹¥È¶ÎÂä,ÁÐ³ö¶ÎÂä,列表段落1,—ño’i—Ž,¥ê¥¹¥È¶ÎÂä,1st level - Bullet List Paragraph,Lettre d'introduction,Paragrafo elenco,Normal bullet 2,목록단락,列表段落11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pPr>
      <w:jc w:val="both"/>
    </w:pPr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character" w:styleId="Strong">
    <w:name w:val="Strong"/>
    <w:uiPriority w:val="22"/>
    <w:qFormat/>
    <w:rsid w:val="00181C93"/>
    <w:rPr>
      <w:b/>
      <w:bCs/>
    </w:rPr>
  </w:style>
  <w:style w:type="table" w:styleId="TableGrid">
    <w:name w:val="Table Grid"/>
    <w:basedOn w:val="TableNormal"/>
    <w:uiPriority w:val="39"/>
    <w:rsid w:val="00F87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58635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6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2</cp:revision>
  <dcterms:created xsi:type="dcterms:W3CDTF">2022-05-10T07:09:00Z</dcterms:created>
  <dcterms:modified xsi:type="dcterms:W3CDTF">2022-05-10T07:09:00Z</dcterms:modified>
</cp:coreProperties>
</file>